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1C8EF" w14:textId="7CC27444" w:rsidR="00B27C80" w:rsidRPr="00F6189E" w:rsidRDefault="001E2F69" w:rsidP="00F6189E">
      <w:pPr>
        <w:spacing w:after="0" w:line="259" w:lineRule="auto"/>
        <w:ind w:left="-709"/>
        <w:jc w:val="both"/>
        <w:rPr>
          <w:rFonts w:ascii="Times New Roman" w:eastAsia="Calibri" w:hAnsi="Times New Roman" w:cs="Times New Roman"/>
          <w:i/>
          <w:iCs/>
          <w:sz w:val="20"/>
          <w:szCs w:val="20"/>
          <w:lang w:val="uk-UA"/>
        </w:rPr>
      </w:pPr>
      <w:r>
        <w:rPr>
          <w:rFonts w:ascii="Times New Roman" w:eastAsia="Calibri" w:hAnsi="Times New Roman" w:cs="Times New Roman"/>
          <w:i/>
          <w:iCs/>
          <w:sz w:val="20"/>
          <w:szCs w:val="20"/>
          <w:lang w:val="uk-UA"/>
        </w:rPr>
        <w:t xml:space="preserve">             </w:t>
      </w:r>
      <w:r w:rsidR="00F6189E" w:rsidRPr="00F6189E">
        <w:rPr>
          <w:rFonts w:ascii="Times New Roman" w:eastAsia="Calibri" w:hAnsi="Times New Roman" w:cs="Times New Roman"/>
          <w:i/>
          <w:iCs/>
          <w:sz w:val="20"/>
          <w:szCs w:val="20"/>
          <w:lang w:val="uk-UA"/>
        </w:rPr>
        <w:t>вих. №</w:t>
      </w:r>
      <w:r w:rsidR="00F6189E" w:rsidRPr="00F6189E">
        <w:rPr>
          <w:i/>
          <w:iCs/>
          <w:sz w:val="20"/>
          <w:szCs w:val="20"/>
        </w:rPr>
        <w:t xml:space="preserve"> </w:t>
      </w:r>
      <w:r w:rsidR="00187186" w:rsidRPr="00187186">
        <w:rPr>
          <w:i/>
          <w:iCs/>
          <w:sz w:val="20"/>
          <w:szCs w:val="20"/>
        </w:rPr>
        <w:t>07-2026/37</w:t>
      </w:r>
      <w:r w:rsidR="00F6189E" w:rsidRPr="00F6189E">
        <w:rPr>
          <w:rFonts w:ascii="Times New Roman" w:eastAsia="Calibri" w:hAnsi="Times New Roman" w:cs="Times New Roman"/>
          <w:i/>
          <w:iCs/>
          <w:sz w:val="20"/>
          <w:szCs w:val="20"/>
          <w:lang w:val="uk-UA"/>
        </w:rPr>
        <w:t xml:space="preserve"> від 2</w:t>
      </w:r>
      <w:r w:rsidR="00187186">
        <w:rPr>
          <w:rFonts w:ascii="Times New Roman" w:eastAsia="Calibri" w:hAnsi="Times New Roman" w:cs="Times New Roman"/>
          <w:i/>
          <w:iCs/>
          <w:sz w:val="20"/>
          <w:szCs w:val="20"/>
          <w:lang w:val="uk-UA"/>
        </w:rPr>
        <w:t>7</w:t>
      </w:r>
      <w:r w:rsidR="00F6189E" w:rsidRPr="00F6189E">
        <w:rPr>
          <w:rFonts w:ascii="Times New Roman" w:eastAsia="Calibri" w:hAnsi="Times New Roman" w:cs="Times New Roman"/>
          <w:i/>
          <w:iCs/>
          <w:sz w:val="20"/>
          <w:szCs w:val="20"/>
          <w:lang w:val="uk-UA"/>
        </w:rPr>
        <w:t>.0</w:t>
      </w:r>
      <w:r w:rsidR="00187186">
        <w:rPr>
          <w:rFonts w:ascii="Times New Roman" w:eastAsia="Calibri" w:hAnsi="Times New Roman" w:cs="Times New Roman"/>
          <w:i/>
          <w:iCs/>
          <w:sz w:val="20"/>
          <w:szCs w:val="20"/>
          <w:lang w:val="uk-UA"/>
        </w:rPr>
        <w:t>4</w:t>
      </w:r>
      <w:r w:rsidR="00F6189E" w:rsidRPr="00F6189E">
        <w:rPr>
          <w:rFonts w:ascii="Times New Roman" w:eastAsia="Calibri" w:hAnsi="Times New Roman" w:cs="Times New Roman"/>
          <w:i/>
          <w:iCs/>
          <w:sz w:val="20"/>
          <w:szCs w:val="20"/>
          <w:lang w:val="uk-UA"/>
        </w:rPr>
        <w:t>.2026</w:t>
      </w:r>
    </w:p>
    <w:p w14:paraId="7D756FD3" w14:textId="77777777" w:rsidR="00F6189E" w:rsidRDefault="00F6189E" w:rsidP="00E763C4">
      <w:pPr>
        <w:spacing w:after="0" w:line="240" w:lineRule="auto"/>
        <w:ind w:firstLine="567"/>
        <w:jc w:val="center"/>
        <w:rPr>
          <w:rFonts w:ascii="Times New Roman" w:eastAsia="Times New Roman" w:hAnsi="Times New Roman" w:cs="Times New Roman"/>
          <w:b/>
          <w:bCs/>
          <w:sz w:val="28"/>
          <w:szCs w:val="28"/>
          <w:lang w:val="uk-UA" w:eastAsia="ru-RU"/>
        </w:rPr>
      </w:pPr>
    </w:p>
    <w:p w14:paraId="62E9EC9F" w14:textId="77777777" w:rsidR="00E20164" w:rsidRPr="00E20164" w:rsidRDefault="00E20164" w:rsidP="00E20164">
      <w:pPr>
        <w:spacing w:after="0" w:line="240" w:lineRule="auto"/>
        <w:jc w:val="center"/>
        <w:rPr>
          <w:rFonts w:ascii="Times New Roman" w:eastAsia="Calibri" w:hAnsi="Times New Roman" w:cs="Times New Roman"/>
          <w:b/>
          <w:spacing w:val="-5"/>
          <w:sz w:val="21"/>
          <w:szCs w:val="21"/>
          <w:lang w:val="uk-UA"/>
        </w:rPr>
      </w:pPr>
      <w:r w:rsidRPr="00E20164">
        <w:rPr>
          <w:rFonts w:ascii="Times New Roman" w:eastAsia="Calibri" w:hAnsi="Times New Roman" w:cs="Times New Roman"/>
          <w:b/>
          <w:spacing w:val="-5"/>
          <w:sz w:val="21"/>
          <w:szCs w:val="21"/>
          <w:lang w:val="uk-UA"/>
        </w:rPr>
        <w:t xml:space="preserve">Перелік документів, що має надати акціонер </w:t>
      </w:r>
      <w:r w:rsidRPr="00E20164">
        <w:rPr>
          <w:rFonts w:ascii="Times New Roman" w:eastAsia="Calibri" w:hAnsi="Times New Roman" w:cs="Times New Roman"/>
          <w:b/>
          <w:spacing w:val="-5"/>
          <w:sz w:val="21"/>
          <w:szCs w:val="21"/>
          <w:lang w:val="uk-UA"/>
        </w:rPr>
        <w:br/>
        <w:t xml:space="preserve">(представник акціонера) для його участі </w:t>
      </w:r>
    </w:p>
    <w:p w14:paraId="43278B3E" w14:textId="6F26984B" w:rsidR="00E20164" w:rsidRPr="00E20164" w:rsidRDefault="00E20164" w:rsidP="00E20164">
      <w:pPr>
        <w:spacing w:after="0" w:line="240" w:lineRule="auto"/>
        <w:jc w:val="center"/>
        <w:rPr>
          <w:rFonts w:ascii="Times New Roman" w:eastAsia="Calibri" w:hAnsi="Times New Roman" w:cs="Times New Roman"/>
          <w:b/>
          <w:spacing w:val="-5"/>
          <w:sz w:val="21"/>
          <w:szCs w:val="21"/>
          <w:lang w:val="uk-UA"/>
        </w:rPr>
      </w:pPr>
      <w:r w:rsidRPr="00E20164">
        <w:rPr>
          <w:rFonts w:ascii="Times New Roman" w:eastAsia="Calibri" w:hAnsi="Times New Roman" w:cs="Times New Roman"/>
          <w:b/>
          <w:spacing w:val="-5"/>
          <w:sz w:val="21"/>
          <w:szCs w:val="21"/>
          <w:lang w:val="uk-UA"/>
        </w:rPr>
        <w:t xml:space="preserve">у </w:t>
      </w:r>
      <w:r w:rsidR="00187186">
        <w:rPr>
          <w:rFonts w:ascii="Times New Roman" w:eastAsia="Calibri" w:hAnsi="Times New Roman" w:cs="Times New Roman"/>
          <w:b/>
          <w:spacing w:val="-5"/>
          <w:sz w:val="21"/>
          <w:szCs w:val="21"/>
          <w:lang w:val="uk-UA"/>
        </w:rPr>
        <w:t xml:space="preserve">позачергових </w:t>
      </w:r>
      <w:r w:rsidRPr="00E20164">
        <w:rPr>
          <w:rFonts w:ascii="Times New Roman" w:eastAsia="Calibri" w:hAnsi="Times New Roman" w:cs="Times New Roman"/>
          <w:b/>
          <w:spacing w:val="-5"/>
          <w:sz w:val="21"/>
          <w:szCs w:val="21"/>
          <w:lang w:val="uk-UA"/>
        </w:rPr>
        <w:t xml:space="preserve">Загальних зборах ПАТ «ДОНБАСЕНЕРГО», </w:t>
      </w:r>
    </w:p>
    <w:p w14:paraId="5F15B08C" w14:textId="44F3046A" w:rsidR="00E20164" w:rsidRPr="00E20164" w:rsidRDefault="00E20164" w:rsidP="00E20164">
      <w:pPr>
        <w:spacing w:after="0" w:line="240" w:lineRule="auto"/>
        <w:jc w:val="center"/>
        <w:rPr>
          <w:rFonts w:ascii="Times New Roman" w:eastAsia="Calibri" w:hAnsi="Times New Roman" w:cs="Times New Roman"/>
          <w:b/>
          <w:spacing w:val="-5"/>
          <w:sz w:val="21"/>
          <w:szCs w:val="21"/>
          <w:lang w:val="uk-UA"/>
        </w:rPr>
      </w:pPr>
      <w:r w:rsidRPr="00E20164">
        <w:rPr>
          <w:rFonts w:ascii="Times New Roman" w:eastAsia="Calibri" w:hAnsi="Times New Roman" w:cs="Times New Roman"/>
          <w:b/>
          <w:spacing w:val="-5"/>
          <w:sz w:val="21"/>
          <w:szCs w:val="21"/>
          <w:lang w:val="uk-UA"/>
        </w:rPr>
        <w:t xml:space="preserve">що призначені на 28 </w:t>
      </w:r>
      <w:r w:rsidR="00187186">
        <w:rPr>
          <w:rFonts w:ascii="Times New Roman" w:eastAsia="Calibri" w:hAnsi="Times New Roman" w:cs="Times New Roman"/>
          <w:b/>
          <w:spacing w:val="-5"/>
          <w:sz w:val="21"/>
          <w:szCs w:val="21"/>
          <w:lang w:val="uk-UA"/>
        </w:rPr>
        <w:t xml:space="preserve">травня </w:t>
      </w:r>
      <w:r w:rsidRPr="00E20164">
        <w:rPr>
          <w:rFonts w:ascii="Times New Roman" w:eastAsia="Calibri" w:hAnsi="Times New Roman" w:cs="Times New Roman"/>
          <w:b/>
          <w:spacing w:val="-5"/>
          <w:sz w:val="21"/>
          <w:szCs w:val="21"/>
          <w:lang w:val="uk-UA"/>
        </w:rPr>
        <w:t xml:space="preserve">2026 року </w:t>
      </w:r>
    </w:p>
    <w:p w14:paraId="5E22E1B2" w14:textId="77777777" w:rsidR="00E20164" w:rsidRPr="00E20164" w:rsidRDefault="00E20164" w:rsidP="00E20164">
      <w:pPr>
        <w:spacing w:after="0" w:line="240" w:lineRule="auto"/>
        <w:ind w:firstLine="709"/>
        <w:jc w:val="both"/>
        <w:rPr>
          <w:rFonts w:ascii="Times New Roman" w:eastAsia="Calibri" w:hAnsi="Times New Roman" w:cs="Times New Roman"/>
          <w:bCs/>
          <w:spacing w:val="-5"/>
          <w:sz w:val="21"/>
          <w:szCs w:val="21"/>
          <w:lang w:val="uk-UA"/>
        </w:rPr>
      </w:pPr>
    </w:p>
    <w:p w14:paraId="400D10B6" w14:textId="77777777" w:rsidR="00E20164" w:rsidRPr="00EC28D6" w:rsidRDefault="00E20164" w:rsidP="00E20164">
      <w:pPr>
        <w:shd w:val="clear" w:color="auto" w:fill="FFFFFF"/>
        <w:spacing w:after="150" w:line="240" w:lineRule="auto"/>
        <w:ind w:firstLine="450"/>
        <w:jc w:val="both"/>
        <w:rPr>
          <w:rFonts w:ascii="Times New Roman" w:eastAsia="Times New Roman" w:hAnsi="Times New Roman" w:cs="Times New Roman"/>
          <w:color w:val="333333"/>
          <w:sz w:val="21"/>
          <w:szCs w:val="21"/>
          <w:lang w:val="ru-UA" w:eastAsia="ru-UA"/>
        </w:rPr>
      </w:pPr>
      <w:bookmarkStart w:id="1" w:name="n370"/>
      <w:bookmarkEnd w:id="1"/>
      <w:r w:rsidRPr="00E20164">
        <w:rPr>
          <w:rFonts w:ascii="Times New Roman" w:eastAsia="Times New Roman" w:hAnsi="Times New Roman" w:cs="Times New Roman"/>
          <w:color w:val="333333"/>
          <w:sz w:val="21"/>
          <w:szCs w:val="21"/>
          <w:lang w:val="ru-UA" w:eastAsia="ru-UA"/>
        </w:rPr>
        <w:t xml:space="preserve">           Відповідно до п.11 “Порядку скликання та проведення дистанційних загальних зборів акціонерів”, затвердженого рішенням НКЦПФР 06.03.2023 р. № 236, право на участь у загальних зборах мають акціонери - власники голосуючих акцій, а саме акцій, за якими законом або у встановленому законодавством порядку не встановлено заборону користування правом брати участь та голосувати на загальних зборах, або їх представники чи інші особи, які відповідно до закону або у встановленому законодавством порядку набули право користування акціями, щодо власників яких встановлено зазначену заборону. </w:t>
      </w:r>
      <w:bookmarkStart w:id="2" w:name="n371"/>
      <w:bookmarkStart w:id="3" w:name="n383"/>
      <w:bookmarkEnd w:id="2"/>
      <w:bookmarkEnd w:id="3"/>
      <w:r w:rsidRPr="00E20164">
        <w:rPr>
          <w:rFonts w:ascii="Times New Roman" w:eastAsia="Times New Roman" w:hAnsi="Times New Roman" w:cs="Times New Roman"/>
          <w:color w:val="333333"/>
          <w:sz w:val="21"/>
          <w:szCs w:val="21"/>
          <w:lang w:val="ru-UA" w:eastAsia="ru-UA"/>
        </w:rPr>
        <w:t>У разі, якщо відповідно до переліку акціонерів, які мають право на участь у загальних зборах, права за акціями акціонерного товариства набуті іншою особою, право участі та голосування на загальних зборах реалізує особа, яка набула права за відповідними акціями. Особи, якими набуто права за акціями, та їх уповноважені особи, інформація про яких внесена до системи депозитарного обліку у встановленому законодавством порядку, можуть брати участь у загальних зборах.</w:t>
      </w:r>
      <w:bookmarkStart w:id="4" w:name="n384"/>
      <w:bookmarkStart w:id="5" w:name="n41"/>
      <w:bookmarkEnd w:id="4"/>
      <w:bookmarkEnd w:id="5"/>
      <w:r w:rsidRPr="00E20164">
        <w:rPr>
          <w:rFonts w:ascii="Times New Roman" w:eastAsia="Times New Roman" w:hAnsi="Times New Roman" w:cs="Times New Roman"/>
          <w:color w:val="333333"/>
          <w:sz w:val="21"/>
          <w:szCs w:val="21"/>
          <w:lang w:val="ru-UA" w:eastAsia="ru-UA"/>
        </w:rPr>
        <w:t xml:space="preserve"> </w:t>
      </w:r>
    </w:p>
    <w:p w14:paraId="5F58381A" w14:textId="625C2065" w:rsidR="00E20164" w:rsidRPr="00E20164" w:rsidRDefault="00E20164" w:rsidP="00E20164">
      <w:pPr>
        <w:shd w:val="clear" w:color="auto" w:fill="FFFFFF"/>
        <w:spacing w:after="150" w:line="240" w:lineRule="auto"/>
        <w:ind w:firstLine="450"/>
        <w:jc w:val="both"/>
        <w:rPr>
          <w:rFonts w:ascii="Times New Roman" w:eastAsia="Calibri" w:hAnsi="Times New Roman" w:cs="Times New Roman"/>
          <w:sz w:val="21"/>
          <w:szCs w:val="21"/>
          <w:lang w:val="uk-UA"/>
        </w:rPr>
      </w:pPr>
      <w:r w:rsidRPr="00EC28D6">
        <w:rPr>
          <w:rFonts w:ascii="Times New Roman" w:eastAsia="Times New Roman" w:hAnsi="Times New Roman" w:cs="Times New Roman"/>
          <w:color w:val="333333"/>
          <w:sz w:val="21"/>
          <w:szCs w:val="21"/>
          <w:lang w:val="ru-UA" w:eastAsia="ru-UA"/>
        </w:rPr>
        <w:t xml:space="preserve">             </w:t>
      </w:r>
      <w:r w:rsidRPr="00E20164">
        <w:rPr>
          <w:rFonts w:ascii="Times New Roman" w:eastAsia="Times New Roman" w:hAnsi="Times New Roman" w:cs="Times New Roman"/>
          <w:color w:val="333333"/>
          <w:sz w:val="21"/>
          <w:szCs w:val="21"/>
          <w:lang w:val="ru-UA" w:eastAsia="ru-UA"/>
        </w:rPr>
        <w:t xml:space="preserve">Перелік акціонерів, які мають право на участь у загальних зборах, складається за 2 робочих дні до дня проведення таких зборів за акціями акціонерного товариства, випуск яких оформлений глобальним сертифікатом у порядку, встановленому законодавством про депозитарну систему України. На вимогу акціонера Товариство або особа, яка веде облік права власності на акції Товариства, зобов'язані надати інформацію про включення його до переліку акціонерів, які мають право на участь у загальних зборах. </w:t>
      </w:r>
      <w:bookmarkStart w:id="6" w:name="n399"/>
      <w:bookmarkStart w:id="7" w:name="n42"/>
      <w:bookmarkStart w:id="8" w:name="n43"/>
      <w:bookmarkEnd w:id="6"/>
      <w:bookmarkEnd w:id="7"/>
      <w:bookmarkEnd w:id="8"/>
      <w:r w:rsidRPr="00E20164">
        <w:rPr>
          <w:rFonts w:ascii="Times New Roman" w:eastAsia="Times New Roman" w:hAnsi="Times New Roman" w:cs="Times New Roman"/>
          <w:color w:val="333333"/>
          <w:sz w:val="21"/>
          <w:szCs w:val="21"/>
          <w:lang w:val="ru-UA" w:eastAsia="ru-UA"/>
        </w:rPr>
        <w:t xml:space="preserve">Відповідно до п.12 “Порядку скликання та проведення дистанційних загальних зборів акціонерів”, вносити зміни до переліку акціонерів, які мають право на участь у загальних зборах, після його складення заборонено. Відповідно до п.13 даного Порядку, </w:t>
      </w:r>
      <w:bookmarkStart w:id="9" w:name="n44"/>
      <w:bookmarkEnd w:id="9"/>
      <w:r w:rsidRPr="00E20164">
        <w:rPr>
          <w:rFonts w:ascii="Times New Roman" w:eastAsia="Times New Roman" w:hAnsi="Times New Roman" w:cs="Times New Roman"/>
          <w:color w:val="333333"/>
          <w:sz w:val="21"/>
          <w:szCs w:val="21"/>
          <w:lang w:val="ru-UA" w:eastAsia="ru-UA"/>
        </w:rPr>
        <w:t xml:space="preserve">обмеження права акціонера на участь у загальних зборах встановлюються законом.                                                                                                                                                                     </w:t>
      </w:r>
      <w:r w:rsidRPr="00E20164">
        <w:rPr>
          <w:rFonts w:ascii="Times New Roman" w:eastAsia="Calibri" w:hAnsi="Times New Roman" w:cs="Times New Roman"/>
          <w:sz w:val="21"/>
          <w:szCs w:val="21"/>
          <w:lang w:val="uk-UA"/>
        </w:rPr>
        <w:t xml:space="preserve">           </w:t>
      </w:r>
      <w:bookmarkStart w:id="10" w:name="n435"/>
      <w:bookmarkEnd w:id="10"/>
      <w:r w:rsidRPr="00E20164">
        <w:rPr>
          <w:rFonts w:ascii="Times New Roman" w:eastAsia="Calibri" w:hAnsi="Times New Roman" w:cs="Times New Roman"/>
          <w:sz w:val="21"/>
          <w:szCs w:val="21"/>
          <w:lang w:val="uk-UA"/>
        </w:rPr>
        <w:t xml:space="preserve">     </w:t>
      </w:r>
    </w:p>
    <w:p w14:paraId="566D2991" w14:textId="0353B70F" w:rsidR="00E20164" w:rsidRPr="00E20164" w:rsidRDefault="00E20164" w:rsidP="00E20164">
      <w:pPr>
        <w:shd w:val="clear" w:color="auto" w:fill="FFFFFF"/>
        <w:spacing w:after="150" w:line="240" w:lineRule="auto"/>
        <w:ind w:firstLine="450"/>
        <w:jc w:val="both"/>
        <w:rPr>
          <w:rFonts w:ascii="Times New Roman" w:eastAsia="Calibri" w:hAnsi="Times New Roman" w:cs="Times New Roman"/>
          <w:sz w:val="21"/>
          <w:szCs w:val="21"/>
          <w:lang w:val="uk-UA"/>
        </w:rPr>
      </w:pPr>
      <w:r w:rsidRPr="00E20164">
        <w:rPr>
          <w:rFonts w:ascii="Times New Roman" w:eastAsia="Calibri" w:hAnsi="Times New Roman" w:cs="Times New Roman"/>
          <w:sz w:val="21"/>
          <w:szCs w:val="21"/>
          <w:lang w:val="uk-UA"/>
        </w:rPr>
        <w:t xml:space="preserve">            Для участі у дистанційних Загальних зборах акціонерів, акціонери (їх представники) повинні подати бюлетені для голосування депозитарній установі, яка обслуговує рахунок в цінних паперах такого акціонера, на якому обліковуються належні акціонеру акції Товариства (далі – депозитарна організація). Акціонер (його представник) може направити депозитарній установі лише один бюлетень для голосування з одних і тих самих питань порядку денного. Разом із бюлетенем для голосування акціонер (представник акціонера) також повинен надати депозитарній установі оригінали та/або належним чином засвідчені копії документів, що підтверджують особу акціонера (представника акціонера) для можливості його ідентифікації та верифікації депозитарною установою, а представнику акціонера також документ, що підтверджує його повноваження (засвідчену належним чином копію). Довіреність на право участі та голосування на загальних зборах, видана акціонером-фізичною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порядку, встановленому п. 62 «Порядку скликання та проведення дистанційних загальних зборів акціонерів», затвердженим рішенням НКЦПФР від 06.03.2023 № 236.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 Акціонер має право видати довіреність на право участі та голосування на загальних зборах декільком своїм представникам. Депозитарна установа може вимагати у акціонера (представника акціонера) також інші документи, необхідні для його ідентифікації та верифікації, відповідно із положеннями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w:t>
      </w:r>
    </w:p>
    <w:p w14:paraId="34E07DA3" w14:textId="77777777" w:rsidR="00E20164" w:rsidRPr="00E20164" w:rsidRDefault="00E20164" w:rsidP="00E20164">
      <w:pPr>
        <w:shd w:val="clear" w:color="auto" w:fill="FFFFFF"/>
        <w:spacing w:after="150" w:line="240" w:lineRule="auto"/>
        <w:ind w:firstLine="450"/>
        <w:jc w:val="both"/>
        <w:rPr>
          <w:rFonts w:ascii="Times New Roman" w:eastAsia="Calibri" w:hAnsi="Times New Roman" w:cs="Times New Roman"/>
          <w:sz w:val="21"/>
          <w:szCs w:val="21"/>
          <w:lang w:val="uk-UA"/>
        </w:rPr>
      </w:pPr>
    </w:p>
    <w:p w14:paraId="4D565EAD" w14:textId="256F930A" w:rsidR="00EC28D6" w:rsidRPr="00EC28D6" w:rsidRDefault="00E20164">
      <w:pPr>
        <w:shd w:val="clear" w:color="auto" w:fill="FFFFFF"/>
        <w:tabs>
          <w:tab w:val="left" w:pos="5873"/>
        </w:tabs>
        <w:spacing w:after="150" w:line="240" w:lineRule="auto"/>
        <w:jc w:val="both"/>
        <w:rPr>
          <w:rFonts w:ascii="Times New Roman" w:eastAsia="Calibri" w:hAnsi="Times New Roman" w:cs="Times New Roman"/>
          <w:sz w:val="21"/>
          <w:szCs w:val="21"/>
          <w:lang w:val="uk-UA"/>
        </w:rPr>
      </w:pPr>
      <w:r w:rsidRPr="00E20164">
        <w:rPr>
          <w:rFonts w:ascii="Times New Roman" w:eastAsia="Calibri" w:hAnsi="Times New Roman" w:cs="Times New Roman"/>
          <w:sz w:val="21"/>
          <w:szCs w:val="21"/>
          <w:lang w:val="uk-UA"/>
        </w:rPr>
        <w:t xml:space="preserve">Корпоративний секретар </w:t>
      </w:r>
      <w:r w:rsidR="00EC28D6" w:rsidRPr="00E20164">
        <w:rPr>
          <w:rFonts w:ascii="Times New Roman" w:eastAsia="Calibri" w:hAnsi="Times New Roman" w:cs="Times New Roman"/>
          <w:sz w:val="21"/>
          <w:szCs w:val="21"/>
          <w:lang w:val="uk-UA"/>
        </w:rPr>
        <w:t xml:space="preserve">ПАТ «ДОНБАСЕНЕРГО»            /підпис/             </w:t>
      </w:r>
      <w:r w:rsidR="00EC28D6" w:rsidRPr="00EC28D6">
        <w:rPr>
          <w:rFonts w:ascii="Times New Roman" w:eastAsia="Calibri" w:hAnsi="Times New Roman" w:cs="Times New Roman"/>
          <w:sz w:val="21"/>
          <w:szCs w:val="21"/>
        </w:rPr>
        <w:t xml:space="preserve">        </w:t>
      </w:r>
      <w:r w:rsidR="00EC28D6" w:rsidRPr="00E20164">
        <w:rPr>
          <w:rFonts w:ascii="Times New Roman" w:eastAsia="Calibri" w:hAnsi="Times New Roman" w:cs="Times New Roman"/>
          <w:sz w:val="21"/>
          <w:szCs w:val="21"/>
          <w:lang w:val="uk-UA"/>
        </w:rPr>
        <w:t xml:space="preserve">  Ольга АСКЕРОВА</w:t>
      </w:r>
    </w:p>
    <w:sectPr w:rsidR="00EC28D6" w:rsidRPr="00EC28D6" w:rsidSect="00EC28D6">
      <w:headerReference w:type="default" r:id="rId8"/>
      <w:headerReference w:type="first" r:id="rId9"/>
      <w:pgSz w:w="11906" w:h="16838"/>
      <w:pgMar w:top="851" w:right="849" w:bottom="709" w:left="1276"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4EFC" w14:textId="77777777" w:rsidR="00C91DCC" w:rsidRDefault="00C91DCC" w:rsidP="008D460A">
      <w:pPr>
        <w:spacing w:after="0" w:line="240" w:lineRule="auto"/>
      </w:pPr>
      <w:r>
        <w:separator/>
      </w:r>
    </w:p>
  </w:endnote>
  <w:endnote w:type="continuationSeparator" w:id="0">
    <w:p w14:paraId="6B81E690" w14:textId="77777777" w:rsidR="00C91DCC" w:rsidRDefault="00C91DCC" w:rsidP="008D4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F3CBD" w14:textId="77777777" w:rsidR="00C91DCC" w:rsidRDefault="00C91DCC" w:rsidP="008D460A">
      <w:pPr>
        <w:spacing w:after="0" w:line="240" w:lineRule="auto"/>
      </w:pPr>
      <w:bookmarkStart w:id="0" w:name="_Hlk5693951"/>
      <w:bookmarkEnd w:id="0"/>
      <w:r>
        <w:separator/>
      </w:r>
    </w:p>
  </w:footnote>
  <w:footnote w:type="continuationSeparator" w:id="0">
    <w:p w14:paraId="75AA1F86" w14:textId="77777777" w:rsidR="00C91DCC" w:rsidRDefault="00C91DCC" w:rsidP="008D46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D4DA0" w14:textId="77777777" w:rsidR="008D460A" w:rsidRPr="009E2D23" w:rsidRDefault="008D460A" w:rsidP="009E2D23">
    <w:pPr>
      <w:spacing w:after="0" w:line="240" w:lineRule="auto"/>
      <w:ind w:left="-1049"/>
      <w:rPr>
        <w:sz w:val="18"/>
        <w:szCs w:val="18"/>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5EF57" w14:textId="77777777" w:rsidR="005B7A46" w:rsidRDefault="00F4113D" w:rsidP="00A81DE6">
    <w:pPr>
      <w:tabs>
        <w:tab w:val="left" w:pos="851"/>
      </w:tabs>
      <w:spacing w:before="80" w:after="0" w:line="360" w:lineRule="auto"/>
      <w:ind w:left="-907" w:hanging="142"/>
      <w:rPr>
        <w:lang w:val="uk-UA"/>
      </w:rPr>
    </w:pPr>
    <w:r>
      <w:rPr>
        <w:noProof/>
        <w:sz w:val="18"/>
        <w:szCs w:val="18"/>
        <w:lang w:val="uk-UA" w:eastAsia="uk-UA"/>
      </w:rPr>
      <w:drawing>
        <wp:inline distT="0" distB="0" distL="0" distR="0" wp14:anchorId="54636652" wp14:editId="04593FDF">
          <wp:extent cx="6486525" cy="2190750"/>
          <wp:effectExtent l="0" t="0" r="9525" b="0"/>
          <wp:docPr id="1712669819" name="Рисунок 1712669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21907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 w15:restartNumberingAfterBreak="0">
    <w:nsid w:val="37737FF4"/>
    <w:multiLevelType w:val="hybridMultilevel"/>
    <w:tmpl w:val="530EBEBA"/>
    <w:lvl w:ilvl="0" w:tplc="DA349A9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567FEF"/>
    <w:multiLevelType w:val="hybridMultilevel"/>
    <w:tmpl w:val="A6CECABC"/>
    <w:lvl w:ilvl="0" w:tplc="CABE5E1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9253370"/>
    <w:multiLevelType w:val="hybridMultilevel"/>
    <w:tmpl w:val="DE60A478"/>
    <w:lvl w:ilvl="0" w:tplc="574A1416">
      <w:start w:val="1"/>
      <w:numFmt w:val="decimal"/>
      <w:lvlText w:val="%1."/>
      <w:lvlJc w:val="left"/>
      <w:pPr>
        <w:ind w:left="852" w:hanging="492"/>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9A073F5"/>
    <w:multiLevelType w:val="hybridMultilevel"/>
    <w:tmpl w:val="7764A9B2"/>
    <w:lvl w:ilvl="0" w:tplc="C338D1D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4291CD5"/>
    <w:multiLevelType w:val="hybridMultilevel"/>
    <w:tmpl w:val="0B6809FC"/>
    <w:lvl w:ilvl="0" w:tplc="5302DD58">
      <w:start w:val="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49D0C22"/>
    <w:multiLevelType w:val="hybridMultilevel"/>
    <w:tmpl w:val="C37C0012"/>
    <w:lvl w:ilvl="0" w:tplc="7038B3D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56D358C"/>
    <w:multiLevelType w:val="hybridMultilevel"/>
    <w:tmpl w:val="F094DF70"/>
    <w:lvl w:ilvl="0" w:tplc="6A1054BE">
      <w:start w:val="1"/>
      <w:numFmt w:val="decimal"/>
      <w:lvlText w:val="%1."/>
      <w:lvlJc w:val="left"/>
      <w:pPr>
        <w:ind w:left="1068" w:hanging="360"/>
      </w:pPr>
      <w:rPr>
        <w:rFonts w:hint="default"/>
        <w:b/>
        <w:bCs/>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8" w15:restartNumberingAfterBreak="0">
    <w:nsid w:val="791312F1"/>
    <w:multiLevelType w:val="hybridMultilevel"/>
    <w:tmpl w:val="56A8E538"/>
    <w:lvl w:ilvl="0" w:tplc="E326E60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46506661">
    <w:abstractNumId w:val="4"/>
  </w:num>
  <w:num w:numId="2" w16cid:durableId="1840076164">
    <w:abstractNumId w:val="8"/>
  </w:num>
  <w:num w:numId="3" w16cid:durableId="1908803112">
    <w:abstractNumId w:val="2"/>
  </w:num>
  <w:num w:numId="4" w16cid:durableId="2359396">
    <w:abstractNumId w:val="6"/>
  </w:num>
  <w:num w:numId="5" w16cid:durableId="551425357">
    <w:abstractNumId w:val="1"/>
  </w:num>
  <w:num w:numId="6" w16cid:durableId="1580484689">
    <w:abstractNumId w:val="0"/>
  </w:num>
  <w:num w:numId="7" w16cid:durableId="303000603">
    <w:abstractNumId w:val="5"/>
  </w:num>
  <w:num w:numId="8" w16cid:durableId="485703898">
    <w:abstractNumId w:val="3"/>
  </w:num>
  <w:num w:numId="9" w16cid:durableId="10475358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60A"/>
    <w:rsid w:val="0000446A"/>
    <w:rsid w:val="00022F60"/>
    <w:rsid w:val="00042184"/>
    <w:rsid w:val="00047B6E"/>
    <w:rsid w:val="000528A8"/>
    <w:rsid w:val="000705D3"/>
    <w:rsid w:val="0007358C"/>
    <w:rsid w:val="00084504"/>
    <w:rsid w:val="00093016"/>
    <w:rsid w:val="000A1C19"/>
    <w:rsid w:val="000A22D7"/>
    <w:rsid w:val="000A3D50"/>
    <w:rsid w:val="000C3BE3"/>
    <w:rsid w:val="000C4391"/>
    <w:rsid w:val="000D4A12"/>
    <w:rsid w:val="000E3CC5"/>
    <w:rsid w:val="000E5EF3"/>
    <w:rsid w:val="000E75BD"/>
    <w:rsid w:val="000F1492"/>
    <w:rsid w:val="00111CA5"/>
    <w:rsid w:val="00122371"/>
    <w:rsid w:val="00123018"/>
    <w:rsid w:val="00132308"/>
    <w:rsid w:val="001334BA"/>
    <w:rsid w:val="00136838"/>
    <w:rsid w:val="00160A58"/>
    <w:rsid w:val="00173DA9"/>
    <w:rsid w:val="00180EF4"/>
    <w:rsid w:val="00187186"/>
    <w:rsid w:val="001927F6"/>
    <w:rsid w:val="0019785F"/>
    <w:rsid w:val="001A2C2A"/>
    <w:rsid w:val="001A45D7"/>
    <w:rsid w:val="001C62DC"/>
    <w:rsid w:val="001C7E61"/>
    <w:rsid w:val="001D1381"/>
    <w:rsid w:val="001E2F69"/>
    <w:rsid w:val="001E3739"/>
    <w:rsid w:val="001E4102"/>
    <w:rsid w:val="001E4BD2"/>
    <w:rsid w:val="001F308B"/>
    <w:rsid w:val="001F33D1"/>
    <w:rsid w:val="00220DF3"/>
    <w:rsid w:val="0023478E"/>
    <w:rsid w:val="00242C66"/>
    <w:rsid w:val="00256EFC"/>
    <w:rsid w:val="00265B6E"/>
    <w:rsid w:val="00267D6B"/>
    <w:rsid w:val="0028027E"/>
    <w:rsid w:val="00294C11"/>
    <w:rsid w:val="002D0504"/>
    <w:rsid w:val="002D4E45"/>
    <w:rsid w:val="002E62AF"/>
    <w:rsid w:val="002E77FE"/>
    <w:rsid w:val="00302DA4"/>
    <w:rsid w:val="00311FB8"/>
    <w:rsid w:val="00317BD1"/>
    <w:rsid w:val="00317BED"/>
    <w:rsid w:val="00324B04"/>
    <w:rsid w:val="00324E51"/>
    <w:rsid w:val="00330DE2"/>
    <w:rsid w:val="003340AF"/>
    <w:rsid w:val="00346BDF"/>
    <w:rsid w:val="00351DCF"/>
    <w:rsid w:val="00372B76"/>
    <w:rsid w:val="00390314"/>
    <w:rsid w:val="003945D8"/>
    <w:rsid w:val="003B4295"/>
    <w:rsid w:val="003C32AA"/>
    <w:rsid w:val="003D619D"/>
    <w:rsid w:val="003E521D"/>
    <w:rsid w:val="003E6105"/>
    <w:rsid w:val="003F612A"/>
    <w:rsid w:val="004022B3"/>
    <w:rsid w:val="00437645"/>
    <w:rsid w:val="0044715C"/>
    <w:rsid w:val="00450480"/>
    <w:rsid w:val="00452052"/>
    <w:rsid w:val="00490ADA"/>
    <w:rsid w:val="00497FB2"/>
    <w:rsid w:val="004A5176"/>
    <w:rsid w:val="004B25F8"/>
    <w:rsid w:val="004B3421"/>
    <w:rsid w:val="004C382E"/>
    <w:rsid w:val="004D7B11"/>
    <w:rsid w:val="004E7EB4"/>
    <w:rsid w:val="004F6797"/>
    <w:rsid w:val="00500723"/>
    <w:rsid w:val="00503403"/>
    <w:rsid w:val="00520A51"/>
    <w:rsid w:val="00521FE6"/>
    <w:rsid w:val="00521FF9"/>
    <w:rsid w:val="00522655"/>
    <w:rsid w:val="00523346"/>
    <w:rsid w:val="005261DA"/>
    <w:rsid w:val="0057617B"/>
    <w:rsid w:val="00576DE7"/>
    <w:rsid w:val="00585354"/>
    <w:rsid w:val="005874DE"/>
    <w:rsid w:val="005876F7"/>
    <w:rsid w:val="00590D07"/>
    <w:rsid w:val="00596166"/>
    <w:rsid w:val="005A112F"/>
    <w:rsid w:val="005A2C58"/>
    <w:rsid w:val="005A6B34"/>
    <w:rsid w:val="005A6F9E"/>
    <w:rsid w:val="005B395D"/>
    <w:rsid w:val="005B5A57"/>
    <w:rsid w:val="005B7A46"/>
    <w:rsid w:val="005D33A5"/>
    <w:rsid w:val="005D33F4"/>
    <w:rsid w:val="005E0334"/>
    <w:rsid w:val="005E6D66"/>
    <w:rsid w:val="00607847"/>
    <w:rsid w:val="006112EC"/>
    <w:rsid w:val="006177F1"/>
    <w:rsid w:val="006564ED"/>
    <w:rsid w:val="006623BE"/>
    <w:rsid w:val="0067229E"/>
    <w:rsid w:val="00672BBD"/>
    <w:rsid w:val="006759B5"/>
    <w:rsid w:val="006846D1"/>
    <w:rsid w:val="006849BE"/>
    <w:rsid w:val="00690AE9"/>
    <w:rsid w:val="00691A65"/>
    <w:rsid w:val="006A1DB8"/>
    <w:rsid w:val="006B0C91"/>
    <w:rsid w:val="006C021C"/>
    <w:rsid w:val="006C79ED"/>
    <w:rsid w:val="006D6308"/>
    <w:rsid w:val="006E0CCD"/>
    <w:rsid w:val="006F647A"/>
    <w:rsid w:val="0071123C"/>
    <w:rsid w:val="00715603"/>
    <w:rsid w:val="00734F72"/>
    <w:rsid w:val="00776F24"/>
    <w:rsid w:val="007775C2"/>
    <w:rsid w:val="007834D6"/>
    <w:rsid w:val="0078438E"/>
    <w:rsid w:val="007867A5"/>
    <w:rsid w:val="00791FC1"/>
    <w:rsid w:val="007A2469"/>
    <w:rsid w:val="007B330B"/>
    <w:rsid w:val="007B76E7"/>
    <w:rsid w:val="007C2947"/>
    <w:rsid w:val="007C4A73"/>
    <w:rsid w:val="007C745B"/>
    <w:rsid w:val="007D70D5"/>
    <w:rsid w:val="007E177F"/>
    <w:rsid w:val="007E7CC2"/>
    <w:rsid w:val="00806E1B"/>
    <w:rsid w:val="00821728"/>
    <w:rsid w:val="0083563B"/>
    <w:rsid w:val="0083778E"/>
    <w:rsid w:val="008446B4"/>
    <w:rsid w:val="0085225F"/>
    <w:rsid w:val="00863E9A"/>
    <w:rsid w:val="00864A96"/>
    <w:rsid w:val="00873B54"/>
    <w:rsid w:val="008826ED"/>
    <w:rsid w:val="00885B82"/>
    <w:rsid w:val="008D460A"/>
    <w:rsid w:val="008F08FF"/>
    <w:rsid w:val="008F26D6"/>
    <w:rsid w:val="008F2771"/>
    <w:rsid w:val="00903AA8"/>
    <w:rsid w:val="00910B6F"/>
    <w:rsid w:val="00921AA5"/>
    <w:rsid w:val="009410ED"/>
    <w:rsid w:val="00946B3A"/>
    <w:rsid w:val="00947C44"/>
    <w:rsid w:val="00966384"/>
    <w:rsid w:val="00980E9A"/>
    <w:rsid w:val="00983C68"/>
    <w:rsid w:val="00985E96"/>
    <w:rsid w:val="009A1E75"/>
    <w:rsid w:val="009B009E"/>
    <w:rsid w:val="009B019D"/>
    <w:rsid w:val="009B7F51"/>
    <w:rsid w:val="009C2CBC"/>
    <w:rsid w:val="009C595A"/>
    <w:rsid w:val="009D07B2"/>
    <w:rsid w:val="009D6D6F"/>
    <w:rsid w:val="009E2D23"/>
    <w:rsid w:val="009E356F"/>
    <w:rsid w:val="00A40072"/>
    <w:rsid w:val="00A548F3"/>
    <w:rsid w:val="00A81DE6"/>
    <w:rsid w:val="00AB10B6"/>
    <w:rsid w:val="00AC3D07"/>
    <w:rsid w:val="00AF3FCD"/>
    <w:rsid w:val="00AF6227"/>
    <w:rsid w:val="00AF6D80"/>
    <w:rsid w:val="00B0363F"/>
    <w:rsid w:val="00B27C80"/>
    <w:rsid w:val="00B517F8"/>
    <w:rsid w:val="00B54DEF"/>
    <w:rsid w:val="00B57470"/>
    <w:rsid w:val="00B628E7"/>
    <w:rsid w:val="00B9060A"/>
    <w:rsid w:val="00B90D42"/>
    <w:rsid w:val="00BA2B6A"/>
    <w:rsid w:val="00BB20BE"/>
    <w:rsid w:val="00BB3699"/>
    <w:rsid w:val="00BD3A6B"/>
    <w:rsid w:val="00BF1C94"/>
    <w:rsid w:val="00C0069A"/>
    <w:rsid w:val="00C02D61"/>
    <w:rsid w:val="00C07BAB"/>
    <w:rsid w:val="00C16DE4"/>
    <w:rsid w:val="00C229EB"/>
    <w:rsid w:val="00C277CC"/>
    <w:rsid w:val="00C30B68"/>
    <w:rsid w:val="00C35BA1"/>
    <w:rsid w:val="00C55232"/>
    <w:rsid w:val="00C87008"/>
    <w:rsid w:val="00C91DCC"/>
    <w:rsid w:val="00C97A3E"/>
    <w:rsid w:val="00CA4B85"/>
    <w:rsid w:val="00CA7C2C"/>
    <w:rsid w:val="00CC0DEA"/>
    <w:rsid w:val="00CC6C19"/>
    <w:rsid w:val="00CC7846"/>
    <w:rsid w:val="00CD11A5"/>
    <w:rsid w:val="00CD21DF"/>
    <w:rsid w:val="00CF031D"/>
    <w:rsid w:val="00CF21C3"/>
    <w:rsid w:val="00D03A5B"/>
    <w:rsid w:val="00D13E01"/>
    <w:rsid w:val="00D141AA"/>
    <w:rsid w:val="00D26DFB"/>
    <w:rsid w:val="00D303A6"/>
    <w:rsid w:val="00D308D8"/>
    <w:rsid w:val="00D37781"/>
    <w:rsid w:val="00D42A1D"/>
    <w:rsid w:val="00D42E5C"/>
    <w:rsid w:val="00D50DFB"/>
    <w:rsid w:val="00D811C1"/>
    <w:rsid w:val="00D87163"/>
    <w:rsid w:val="00D92197"/>
    <w:rsid w:val="00D962E8"/>
    <w:rsid w:val="00DA7433"/>
    <w:rsid w:val="00DD4FC4"/>
    <w:rsid w:val="00DE224A"/>
    <w:rsid w:val="00DE56C9"/>
    <w:rsid w:val="00DE7275"/>
    <w:rsid w:val="00DF208B"/>
    <w:rsid w:val="00E20164"/>
    <w:rsid w:val="00E30167"/>
    <w:rsid w:val="00E51690"/>
    <w:rsid w:val="00E6238C"/>
    <w:rsid w:val="00E62F7C"/>
    <w:rsid w:val="00E763C4"/>
    <w:rsid w:val="00E825C8"/>
    <w:rsid w:val="00E90BD6"/>
    <w:rsid w:val="00EB5644"/>
    <w:rsid w:val="00EC0918"/>
    <w:rsid w:val="00EC28D6"/>
    <w:rsid w:val="00ED157B"/>
    <w:rsid w:val="00EF1C45"/>
    <w:rsid w:val="00EF37A1"/>
    <w:rsid w:val="00EF59F2"/>
    <w:rsid w:val="00F04E58"/>
    <w:rsid w:val="00F15A67"/>
    <w:rsid w:val="00F31B6B"/>
    <w:rsid w:val="00F40913"/>
    <w:rsid w:val="00F4113D"/>
    <w:rsid w:val="00F44D8A"/>
    <w:rsid w:val="00F6189E"/>
    <w:rsid w:val="00F621A1"/>
    <w:rsid w:val="00F76090"/>
    <w:rsid w:val="00F8738B"/>
    <w:rsid w:val="00F94E15"/>
    <w:rsid w:val="00FA0C71"/>
    <w:rsid w:val="00FB559D"/>
    <w:rsid w:val="00FD6FA8"/>
    <w:rsid w:val="00FE4EFC"/>
    <w:rsid w:val="00FF3668"/>
    <w:rsid w:val="00FF4D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470CF"/>
  <w15:docId w15:val="{7446069E-1FB1-47C6-A867-BBA54C68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63F"/>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46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460A"/>
  </w:style>
  <w:style w:type="paragraph" w:styleId="a5">
    <w:name w:val="footer"/>
    <w:basedOn w:val="a"/>
    <w:link w:val="a6"/>
    <w:uiPriority w:val="99"/>
    <w:unhideWhenUsed/>
    <w:rsid w:val="008D46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460A"/>
  </w:style>
  <w:style w:type="table" w:styleId="a7">
    <w:name w:val="Table Grid"/>
    <w:basedOn w:val="a1"/>
    <w:uiPriority w:val="39"/>
    <w:rsid w:val="008D46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D460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D460A"/>
    <w:rPr>
      <w:rFonts w:ascii="Segoe UI" w:hAnsi="Segoe UI" w:cs="Segoe UI"/>
      <w:sz w:val="18"/>
      <w:szCs w:val="18"/>
    </w:rPr>
  </w:style>
  <w:style w:type="paragraph" w:styleId="aa">
    <w:name w:val="List Paragraph"/>
    <w:basedOn w:val="a"/>
    <w:uiPriority w:val="34"/>
    <w:qFormat/>
    <w:rsid w:val="00302DA4"/>
    <w:pPr>
      <w:ind w:left="720"/>
      <w:contextualSpacing/>
    </w:pPr>
  </w:style>
  <w:style w:type="character" w:customStyle="1" w:styleId="2">
    <w:name w:val="Основной текст (2)_"/>
    <w:basedOn w:val="a0"/>
    <w:link w:val="20"/>
    <w:uiPriority w:val="99"/>
    <w:rsid w:val="00885B82"/>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885B82"/>
    <w:pPr>
      <w:widowControl w:val="0"/>
      <w:shd w:val="clear" w:color="auto" w:fill="FFFFFF"/>
      <w:spacing w:after="300" w:line="326" w:lineRule="exact"/>
    </w:pPr>
    <w:rPr>
      <w:rFonts w:ascii="Times New Roman" w:hAnsi="Times New Roman" w:cs="Times New Roman"/>
      <w:sz w:val="28"/>
      <w:szCs w:val="28"/>
    </w:rPr>
  </w:style>
  <w:style w:type="paragraph" w:customStyle="1" w:styleId="Default">
    <w:name w:val="Default"/>
    <w:rsid w:val="00B90D4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endnote text"/>
    <w:basedOn w:val="a"/>
    <w:link w:val="ac"/>
    <w:uiPriority w:val="99"/>
    <w:semiHidden/>
    <w:unhideWhenUsed/>
    <w:rsid w:val="00523346"/>
    <w:pPr>
      <w:spacing w:after="0" w:line="240" w:lineRule="auto"/>
    </w:pPr>
    <w:rPr>
      <w:sz w:val="20"/>
      <w:szCs w:val="20"/>
    </w:rPr>
  </w:style>
  <w:style w:type="character" w:customStyle="1" w:styleId="ac">
    <w:name w:val="Текст концевой сноски Знак"/>
    <w:basedOn w:val="a0"/>
    <w:link w:val="ab"/>
    <w:uiPriority w:val="99"/>
    <w:semiHidden/>
    <w:rsid w:val="00523346"/>
    <w:rPr>
      <w:sz w:val="20"/>
      <w:szCs w:val="20"/>
    </w:rPr>
  </w:style>
  <w:style w:type="character" w:styleId="ad">
    <w:name w:val="endnote reference"/>
    <w:basedOn w:val="a0"/>
    <w:uiPriority w:val="99"/>
    <w:semiHidden/>
    <w:unhideWhenUsed/>
    <w:rsid w:val="005233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4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C032E-70D9-4CDC-9345-62348902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560</Words>
  <Characters>3761</Characters>
  <Application>Microsoft Office Word</Application>
  <DocSecurity>0</DocSecurity>
  <Lines>51</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Павлюкова Юлия Валентиновна</dc:creator>
  <cp:lastModifiedBy>Аскерова Ольга Александровна</cp:lastModifiedBy>
  <cp:revision>39</cp:revision>
  <cp:lastPrinted>2025-10-03T12:08:00Z</cp:lastPrinted>
  <dcterms:created xsi:type="dcterms:W3CDTF">2025-07-08T11:42:00Z</dcterms:created>
  <dcterms:modified xsi:type="dcterms:W3CDTF">2026-04-22T11:09:00Z</dcterms:modified>
</cp:coreProperties>
</file>